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C8" w:rsidRPr="007C04C8" w:rsidRDefault="007C04C8" w:rsidP="007C04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04C8">
        <w:rPr>
          <w:rFonts w:ascii="Times New Roman" w:eastAsia="Times New Roman" w:hAnsi="Times New Roman" w:cs="Times New Roman"/>
          <w:b/>
          <w:bCs/>
          <w:i/>
          <w:iCs/>
          <w:color w:val="0000FF"/>
          <w:sz w:val="30"/>
          <w:szCs w:val="30"/>
          <w:lang w:eastAsia="ru-RU"/>
        </w:rPr>
        <w:t>Сведения об объекте спорта</w:t>
      </w:r>
    </w:p>
    <w:p w:rsidR="007C04C8" w:rsidRPr="007C04C8" w:rsidRDefault="007C04C8" w:rsidP="007C04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04C8">
        <w:rPr>
          <w:rFonts w:ascii="Times New Roman" w:eastAsia="Times New Roman" w:hAnsi="Times New Roman" w:cs="Times New Roman"/>
          <w:b/>
          <w:bCs/>
          <w:i/>
          <w:iCs/>
          <w:color w:val="0000FF"/>
          <w:sz w:val="30"/>
          <w:szCs w:val="30"/>
          <w:lang w:eastAsia="ru-RU"/>
        </w:rPr>
        <w:t>Краткая информация</w:t>
      </w:r>
    </w:p>
    <w:p w:rsidR="007C04C8" w:rsidRPr="007C04C8" w:rsidRDefault="007C04C8" w:rsidP="007C04C8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физкультуры и спорта школа располагает спортивным залом на 1 этаже, спортивной площадкой.</w:t>
      </w:r>
    </w:p>
    <w:p w:rsidR="007C04C8" w:rsidRPr="007C04C8" w:rsidRDefault="007C04C8" w:rsidP="007C0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Интенсивный учебный процесс создает психоэмоциональное напряжение, которое не сопровождается необходимой двигательной активностью.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уроках волейбола, баскетбола, других подвижных играх -27%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занятиях легкой атлетикой – около 40%.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 w:rsidRPr="007C0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Кроме регулярных уроков физической культуры учащиеся школы могут развиваться физически на занятиях в спортивных секциях (их в школе 2).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7C04C8" w:rsidRPr="007C04C8" w:rsidRDefault="007C04C8" w:rsidP="007C04C8">
      <w:pPr>
        <w:spacing w:before="100" w:beforeAutospacing="1" w:after="100" w:afterAutospacing="1" w:line="240" w:lineRule="auto"/>
        <w:ind w:left="60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04C8">
        <w:rPr>
          <w:rFonts w:ascii="Times New Roman" w:eastAsia="Times New Roman" w:hAnsi="Times New Roman" w:cs="Times New Roman"/>
          <w:b/>
          <w:bCs/>
          <w:i/>
          <w:iCs/>
          <w:color w:val="0000FF"/>
          <w:sz w:val="30"/>
          <w:szCs w:val="30"/>
          <w:lang w:eastAsia="ru-RU"/>
        </w:rPr>
        <w:t>Объекты спорта</w:t>
      </w:r>
    </w:p>
    <w:tbl>
      <w:tblPr>
        <w:tblW w:w="97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669"/>
        <w:gridCol w:w="6411"/>
      </w:tblGrid>
      <w:tr w:rsidR="007C04C8" w:rsidRPr="007C04C8" w:rsidTr="007C04C8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Спортивный объект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Краткая информация об объекте</w:t>
            </w:r>
          </w:p>
        </w:tc>
      </w:tr>
      <w:tr w:rsidR="007C04C8" w:rsidRPr="007C04C8" w:rsidTr="007C04C8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Спортивный зал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общая площадь 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разметка - баскетбол, волейбол;</w:t>
            </w: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оборудование:</w:t>
            </w:r>
            <w:bookmarkStart w:id="0" w:name="_GoBack"/>
            <w:bookmarkEnd w:id="0"/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баскетбольные кольца и щиты, канаты,</w:t>
            </w: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волейбольные стойки</w:t>
            </w:r>
            <w:proofErr w:type="gramEnd"/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наличии имеется необходимый спортивный инвентарь и спортивное оборудование для оснащения образовательного процесса, соответствующий образовательным задачам: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мат гимнастический;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перекладина;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канат для перетягивания;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козел гимнастический;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мяч баскетбольны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</w:t>
            </w: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волейбольны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</w:t>
            </w: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волейбольная сетка;</w:t>
            </w:r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баскетбольные щиты</w:t>
            </w:r>
          </w:p>
        </w:tc>
      </w:tr>
      <w:tr w:rsidR="007C04C8" w:rsidRPr="007C04C8" w:rsidTr="007C04C8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Спортивная площадка (на территории школы)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общая площадь – 324 </w:t>
            </w:r>
            <w:proofErr w:type="spellStart"/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</w:p>
          <w:p w:rsidR="007C04C8" w:rsidRPr="007C04C8" w:rsidRDefault="007C04C8" w:rsidP="007C04C8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04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оборудование: шведская стенка, баскетбольные кольца и щиты, волейбольные стойки</w:t>
            </w:r>
          </w:p>
        </w:tc>
      </w:tr>
    </w:tbl>
    <w:p w:rsidR="00DD6612" w:rsidRDefault="00DD6612"/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C8"/>
    <w:rsid w:val="0005037C"/>
    <w:rsid w:val="00060C0E"/>
    <w:rsid w:val="00073F84"/>
    <w:rsid w:val="00094C9A"/>
    <w:rsid w:val="00166741"/>
    <w:rsid w:val="001743F9"/>
    <w:rsid w:val="00195607"/>
    <w:rsid w:val="00197E7D"/>
    <w:rsid w:val="001C1D75"/>
    <w:rsid w:val="001F35D8"/>
    <w:rsid w:val="001F7354"/>
    <w:rsid w:val="002B61C7"/>
    <w:rsid w:val="00305EB6"/>
    <w:rsid w:val="003E2AD0"/>
    <w:rsid w:val="003E7FEC"/>
    <w:rsid w:val="003F0F53"/>
    <w:rsid w:val="00542EA5"/>
    <w:rsid w:val="0055651F"/>
    <w:rsid w:val="005C71DC"/>
    <w:rsid w:val="00645E1A"/>
    <w:rsid w:val="006D77F7"/>
    <w:rsid w:val="00745FF2"/>
    <w:rsid w:val="007C04C8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C11845"/>
    <w:rsid w:val="00C170E0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2017-12-20T09:11:00Z</dcterms:created>
  <dcterms:modified xsi:type="dcterms:W3CDTF">2017-12-20T09:17:00Z</dcterms:modified>
</cp:coreProperties>
</file>