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22" w:rsidRPr="001C4622" w:rsidRDefault="001C4622" w:rsidP="001C4622">
      <w:pPr>
        <w:pBdr>
          <w:bottom w:val="single" w:sz="2" w:space="3" w:color="808080"/>
        </w:pBdr>
        <w:spacing w:after="225" w:line="312" w:lineRule="atLeast"/>
        <w:ind w:right="150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  <w:r w:rsidRPr="001C4622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>Протокол Совещания по вопросам реализации дорожной карты «Проекта 500+»</w:t>
      </w:r>
    </w:p>
    <w:p w:rsidR="001C4622" w:rsidRPr="001C4622" w:rsidRDefault="001C4622" w:rsidP="001C4622">
      <w:pPr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1C4622" w:rsidRPr="001C4622" w:rsidRDefault="001C4622" w:rsidP="001C4622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ПРОТОКОЛ</w:t>
      </w:r>
    </w:p>
    <w:p w:rsidR="001C4622" w:rsidRPr="001C4622" w:rsidRDefault="001C4622" w:rsidP="001C4622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Совещания по вопросам реализации дорожной карты</w:t>
      </w:r>
    </w:p>
    <w:p w:rsidR="001C4622" w:rsidRPr="001C4622" w:rsidRDefault="001C4622" w:rsidP="001C4622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«Проекта 500+» __________________________________________________________________________</w:t>
      </w:r>
    </w:p>
    <w:p w:rsidR="001C4622" w:rsidRPr="001C4622" w:rsidRDefault="001C4622" w:rsidP="001C4622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proofErr w:type="spellStart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</w:t>
      </w:r>
      <w:proofErr w:type="gramStart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.Н</w:t>
      </w:r>
      <w:proofErr w:type="gramEnd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овый</w:t>
      </w:r>
      <w:proofErr w:type="spellEnd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Уркарах</w:t>
      </w:r>
    </w:p>
    <w:p w:rsidR="001C4622" w:rsidRPr="001C4622" w:rsidRDefault="001C4622" w:rsidP="001C4622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от </w:t>
      </w: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15 март 2022 года      № 9</w:t>
      </w:r>
    </w:p>
    <w:p w:rsidR="001C4622" w:rsidRPr="001C4622" w:rsidRDefault="001C4622" w:rsidP="001C4622">
      <w:pPr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1C4622" w:rsidRPr="001C4622" w:rsidRDefault="001C4622" w:rsidP="001C4622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Время проведения: 13.00-14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.00 часов.</w:t>
      </w:r>
    </w:p>
    <w:p w:rsidR="001C4622" w:rsidRPr="001C4622" w:rsidRDefault="001C4622" w:rsidP="001C4622">
      <w:pPr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1C4622" w:rsidRPr="001C4622" w:rsidRDefault="001C4622" w:rsidP="001C4622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Место проведения:</w:t>
      </w:r>
    </w:p>
    <w:p w:rsidR="001C4622" w:rsidRPr="001C4622" w:rsidRDefault="001D66E8" w:rsidP="001C4622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proofErr w:type="spellStart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</w:t>
      </w:r>
      <w:proofErr w:type="gramStart"/>
      <w:r w:rsid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.Н</w:t>
      </w:r>
      <w:proofErr w:type="gramEnd"/>
      <w:r w:rsid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овый</w:t>
      </w:r>
      <w:proofErr w:type="spellEnd"/>
      <w:r w:rsid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Уркарах, ул. </w:t>
      </w:r>
      <w:proofErr w:type="spellStart"/>
      <w:r w:rsid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Папая</w:t>
      </w:r>
      <w:proofErr w:type="spellEnd"/>
      <w:r w:rsid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Бабаева, д. 15, кабинет директора</w:t>
      </w:r>
      <w:r w:rsidR="001C4622"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;</w:t>
      </w:r>
    </w:p>
    <w:p w:rsidR="001C4622" w:rsidRPr="001C4622" w:rsidRDefault="001C4622" w:rsidP="001C4622">
      <w:pPr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1C4622" w:rsidRPr="001C4622" w:rsidRDefault="001C4622" w:rsidP="001C4622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Председательствовал:</w:t>
      </w:r>
    </w:p>
    <w:p w:rsidR="001C4622" w:rsidRPr="001C4622" w:rsidRDefault="001C4622" w:rsidP="001C46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r w:rsidR="001D66E8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r w:rsidR="00E45D17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Главный специалист</w:t>
      </w:r>
      <w:r w:rsidR="001D66E8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управления образования МО</w:t>
      </w:r>
      <w:r w:rsidR="008E3E6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proofErr w:type="spellStart"/>
      <w:r w:rsidR="008E3E6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Дахадаевский</w:t>
      </w:r>
      <w:proofErr w:type="spellEnd"/>
      <w:r w:rsidR="008E3E6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район РД Курбанова </w:t>
      </w:r>
      <w:r w:rsidR="001D66E8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С.И</w:t>
      </w: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.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, региональный координатор «Проекта 500 +»</w:t>
      </w:r>
    </w:p>
    <w:p w:rsidR="001C4622" w:rsidRPr="001C4622" w:rsidRDefault="001C4622" w:rsidP="001C4622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Принимали участие:</w:t>
      </w:r>
    </w:p>
    <w:p w:rsidR="001C4622" w:rsidRPr="001C4622" w:rsidRDefault="001C4622" w:rsidP="001C4622">
      <w:pPr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1C4622" w:rsidRPr="001C4622" w:rsidRDefault="001C4622" w:rsidP="001C46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главный специалист отдела общего образ</w:t>
      </w:r>
      <w:r w:rsidR="00E45D17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ования</w:t>
      </w:r>
      <w:proofErr w:type="gramStart"/>
      <w:r w:rsidR="00E45D17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,</w:t>
      </w:r>
      <w:proofErr w:type="gramEnd"/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r w:rsidR="008E3E6B"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орга</w:t>
      </w:r>
      <w:r w:rsidR="008E3E6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н</w:t>
      </w:r>
      <w:r w:rsidR="008E3E6B"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изатор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«Проекта 500+».</w:t>
      </w:r>
    </w:p>
    <w:p w:rsidR="001C4622" w:rsidRPr="001C4622" w:rsidRDefault="001C4622" w:rsidP="001C46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участники проекта адресной методической помощи «Пр</w:t>
      </w:r>
      <w:r w:rsidR="00E45D17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оекта 500 +» на территории </w:t>
      </w:r>
      <w:r w:rsidR="008E3E6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«</w:t>
      </w:r>
      <w:proofErr w:type="spellStart"/>
      <w:r w:rsidR="008E3E6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Новоуркарахской</w:t>
      </w:r>
      <w:proofErr w:type="spellEnd"/>
      <w:r w:rsidR="008E3E6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СОШ» </w:t>
      </w:r>
      <w:proofErr w:type="spellStart"/>
      <w:r w:rsidR="008E3E6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с.Н.Уркарах</w:t>
      </w:r>
      <w:proofErr w:type="spellEnd"/>
      <w:r w:rsidR="008E3E6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bookmarkStart w:id="0" w:name="_GoBack"/>
      <w:bookmarkEnd w:id="0"/>
      <w:r w:rsidR="008E3E6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Дахадаевского</w:t>
      </w:r>
      <w:proofErr w:type="spellEnd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района </w:t>
      </w:r>
      <w:r w:rsidR="008E3E6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РД </w:t>
      </w: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– </w:t>
      </w:r>
      <w:r w:rsidR="00E45D17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 2022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году (руководители общеобразовательных организаций, имеющих низкие образовательные результаты обучающихся, муниципальные координаторы, муниципальные кураторы)</w:t>
      </w:r>
      <w:r w:rsidR="008E3E6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.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</w:p>
    <w:p w:rsidR="001C4622" w:rsidRPr="001C4622" w:rsidRDefault="001C4622" w:rsidP="001C4622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Повестка совещания</w:t>
      </w:r>
    </w:p>
    <w:p w:rsidR="001C4622" w:rsidRPr="001C4622" w:rsidRDefault="001C4622" w:rsidP="001C4622">
      <w:pPr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1C4622" w:rsidRPr="001C4622" w:rsidRDefault="001C4622" w:rsidP="001C46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proofErr w:type="gramStart"/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t>Мониторинг реализации региональной дорожной карты проекта адресной методической помощи «Проекта 500 +» 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  <w:t xml:space="preserve">в общеобразовательных организациях </w:t>
      </w:r>
      <w:proofErr w:type="spellStart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Дахадаевского</w:t>
      </w:r>
      <w:proofErr w:type="spellEnd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района Республики Дагестан 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–</w:t>
      </w:r>
      <w:r w:rsidR="00E45D17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дорожной карты).</w:t>
      </w:r>
      <w:proofErr w:type="gramEnd"/>
    </w:p>
    <w:p w:rsidR="001C4622" w:rsidRPr="001C4622" w:rsidRDefault="001C4622" w:rsidP="001C46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Информация о результатах проведенного ФИСОКО анкетирования директоров школ и муниципальных кураторов по вопросам</w:t>
      </w:r>
    </w:p>
    <w:p w:rsidR="001C4622" w:rsidRPr="001C4622" w:rsidRDefault="001C4622" w:rsidP="001C4622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организации работы муниципального куратора и директора ШНОР 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  <w:t>по реализации проекта адресной методической помощи «Проект 500+».</w:t>
      </w:r>
    </w:p>
    <w:p w:rsidR="001C4622" w:rsidRPr="001C4622" w:rsidRDefault="001C4622" w:rsidP="001C46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Содержательная экспертиза </w:t>
      </w:r>
      <w:proofErr w:type="spellStart"/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антирисковых</w:t>
      </w:r>
      <w:proofErr w:type="spellEnd"/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программ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  <w:t>и подтверждающих документов в Мониторинге электронных дорожных карт. Проведение первого этапа мониторинга «Проекта 500+».</w:t>
      </w:r>
    </w:p>
    <w:p w:rsidR="001C4622" w:rsidRPr="001C4622" w:rsidRDefault="001C4622" w:rsidP="001C46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Ознакомление с </w:t>
      </w:r>
      <w:hyperlink r:id="rId6" w:tooltip="Технические задания (общая)" w:history="1">
        <w:r w:rsidRPr="001C4622">
          <w:rPr>
            <w:rFonts w:ascii="Tahoma" w:eastAsia="Times New Roman" w:hAnsi="Tahoma" w:cs="Tahoma"/>
            <w:color w:val="743399"/>
            <w:sz w:val="23"/>
            <w:szCs w:val="23"/>
            <w:lang w:eastAsia="ru-RU"/>
          </w:rPr>
          <w:t>техническим заданием</w:t>
        </w:r>
      </w:hyperlink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к описанию управленческой практики в рамках «Проекта 500+».</w:t>
      </w:r>
    </w:p>
    <w:p w:rsidR="001C4622" w:rsidRPr="001C4622" w:rsidRDefault="001C4622" w:rsidP="001C46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Ответы на вопросы.</w:t>
      </w:r>
    </w:p>
    <w:p w:rsidR="001C4622" w:rsidRPr="001C4622" w:rsidRDefault="001C4622" w:rsidP="001C4622">
      <w:pPr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1C4622" w:rsidRPr="001C4622" w:rsidRDefault="001C4622" w:rsidP="001C4622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1.  Мониторинг реализации региональной дорожной карты проекта адресной методической помощи «Проекта 500 +» 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  <w:t>в общеобразовательных организациях</w:t>
      </w:r>
      <w:r w:rsidR="001D66E8" w:rsidRPr="001D66E8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proofErr w:type="spellStart"/>
      <w:r w:rsidR="001D66E8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Дахадаевского</w:t>
      </w:r>
      <w:proofErr w:type="spellEnd"/>
      <w:r w:rsidR="001D66E8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района РД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r w:rsidR="001D66E8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 2022</w:t>
      </w:r>
      <w:r w:rsidR="00E45D17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году (далее 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Мониторинг ре</w:t>
      </w:r>
      <w:r w:rsidR="00E45D17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гиональной дорожной карты). </w:t>
      </w:r>
    </w:p>
    <w:p w:rsidR="001C4622" w:rsidRPr="001C4622" w:rsidRDefault="001C4622" w:rsidP="001C462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Принять информацию к сведению.</w:t>
      </w:r>
    </w:p>
    <w:p w:rsidR="001C4622" w:rsidRPr="001C4622" w:rsidRDefault="001C4622" w:rsidP="001C462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Направить Мониторинг региональной дорожной карты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  <w:t>в Федеральное </w:t>
      </w:r>
      <w:hyperlink r:id="rId7" w:tooltip="Государственные бюджетные учреждения" w:history="1">
        <w:r w:rsidRPr="001C4622">
          <w:rPr>
            <w:rFonts w:ascii="Tahoma" w:eastAsia="Times New Roman" w:hAnsi="Tahoma" w:cs="Tahoma"/>
            <w:color w:val="743399"/>
            <w:sz w:val="23"/>
            <w:szCs w:val="23"/>
            <w:lang w:eastAsia="ru-RU"/>
          </w:rPr>
          <w:t>государственное бюджетное учреждение</w:t>
        </w:r>
      </w:hyperlink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«Федеральный институт оценки качества образования» в срок до </w:t>
      </w:r>
      <w:hyperlink r:id="rId8" w:tooltip="14 июня" w:history="1">
        <w:r w:rsidRPr="001C4622">
          <w:rPr>
            <w:rFonts w:ascii="Tahoma" w:eastAsia="Times New Roman" w:hAnsi="Tahoma" w:cs="Tahoma"/>
            <w:color w:val="743399"/>
            <w:sz w:val="23"/>
            <w:szCs w:val="23"/>
            <w:lang w:eastAsia="ru-RU"/>
          </w:rPr>
          <w:t>14 июня</w:t>
        </w:r>
      </w:hyperlink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2021 года.</w:t>
      </w:r>
    </w:p>
    <w:p w:rsidR="001C4622" w:rsidRPr="001C4622" w:rsidRDefault="001C4622" w:rsidP="001C462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proofErr w:type="gramStart"/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Разместить Мониторинг</w:t>
      </w:r>
      <w:proofErr w:type="gramEnd"/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региональной дорожной карты 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  <w:t xml:space="preserve">на сайте </w:t>
      </w:r>
      <w:r w:rsidR="008E3E6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«</w:t>
      </w:r>
      <w:proofErr w:type="spellStart"/>
      <w:r w:rsidR="008E3E6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Новоуркарахской</w:t>
      </w:r>
      <w:proofErr w:type="spellEnd"/>
      <w:r w:rsidR="008E3E6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СОШ» </w:t>
      </w:r>
      <w:r w:rsidR="001D66E8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 срок до 12 мая 2022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года.</w:t>
      </w:r>
    </w:p>
    <w:p w:rsidR="001C4622" w:rsidRPr="001C4622" w:rsidRDefault="001C4622" w:rsidP="001C4622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2. Информация о результатах проведенного ФИСОКО анкетирования директоров школ и муниципальных кураторов 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  <w:t>по вопросам взаимодействия муниципального куратора 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  <w:t>и директора ШНОР в рамках реализации проекта адресной методической</w:t>
      </w:r>
      <w:r w:rsidR="008E3E6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помощи «Проект 500+».</w:t>
      </w:r>
    </w:p>
    <w:p w:rsidR="001C4622" w:rsidRPr="001C4622" w:rsidRDefault="001C4622" w:rsidP="001C4622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Решили:</w:t>
      </w:r>
    </w:p>
    <w:p w:rsidR="001C4622" w:rsidRPr="001C4622" w:rsidRDefault="001C4622" w:rsidP="001C462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Принять информацию к сведению.</w:t>
      </w:r>
    </w:p>
    <w:p w:rsidR="001C4622" w:rsidRPr="001C4622" w:rsidRDefault="001C4622" w:rsidP="001C462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Рекомендовать органам местного самоуправления 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  <w:proofErr w:type="spellStart"/>
      <w:r w:rsidR="001D66E8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Дахадаевского</w:t>
      </w:r>
      <w:proofErr w:type="spellEnd"/>
      <w:r w:rsidR="001D66E8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района РД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, осуществляющим управление в сфере образования, обеспечить оперативность 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  <w:t>в рассмотрении проблем, возникающих в ходе реализации проекта 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  <w:t>и вопросов, требующих урегулирования на муниципальном уровне.</w:t>
      </w:r>
    </w:p>
    <w:p w:rsidR="001C4622" w:rsidRPr="001C4622" w:rsidRDefault="001C4622" w:rsidP="001C4622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3.  Содержательная экспертиза </w:t>
      </w:r>
      <w:proofErr w:type="spellStart"/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антирисковых</w:t>
      </w:r>
      <w:proofErr w:type="spellEnd"/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программ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  <w:t>и подтверждающих документов в Мониторинге электронных дорожных карт. Проведение первого эта</w:t>
      </w:r>
      <w:r w:rsidR="008E3E6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па мониторинга «Проекта 500+». </w:t>
      </w:r>
    </w:p>
    <w:p w:rsidR="001C4622" w:rsidRPr="001C4622" w:rsidRDefault="001C4622" w:rsidP="001C4622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Решили:</w:t>
      </w:r>
    </w:p>
    <w:p w:rsidR="001C4622" w:rsidRPr="001C4622" w:rsidRDefault="001C4622" w:rsidP="001C462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t>Принять информацию к исполнению.</w:t>
      </w:r>
    </w:p>
    <w:p w:rsidR="001C4622" w:rsidRPr="001C4622" w:rsidRDefault="001C4622" w:rsidP="001C462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Рекомендовать органам местного самоуправления </w:t>
      </w:r>
      <w:proofErr w:type="spellStart"/>
      <w:r w:rsidR="001D66E8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Дахадаевского</w:t>
      </w:r>
      <w:proofErr w:type="spellEnd"/>
      <w:r w:rsidR="001D66E8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района РД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, осуществляющим управление в сфере образования, взять на контроль размещение данных 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  <w:t>в </w:t>
      </w:r>
      <w:hyperlink r:id="rId9" w:tooltip="Установленные сроки" w:history="1">
        <w:r w:rsidRPr="001C4622">
          <w:rPr>
            <w:rFonts w:ascii="Tahoma" w:eastAsia="Times New Roman" w:hAnsi="Tahoma" w:cs="Tahoma"/>
            <w:color w:val="743399"/>
            <w:sz w:val="23"/>
            <w:szCs w:val="23"/>
            <w:lang w:eastAsia="ru-RU"/>
          </w:rPr>
          <w:t>установленные сроки</w:t>
        </w:r>
      </w:hyperlink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по каждому из направлений и результаты проведенных мероприятий в </w:t>
      </w:r>
      <w:hyperlink r:id="rId10" w:tooltip="Информационные системы" w:history="1">
        <w:r w:rsidRPr="001C4622">
          <w:rPr>
            <w:rFonts w:ascii="Tahoma" w:eastAsia="Times New Roman" w:hAnsi="Tahoma" w:cs="Tahoma"/>
            <w:color w:val="743399"/>
            <w:sz w:val="23"/>
            <w:szCs w:val="23"/>
            <w:lang w:eastAsia="ru-RU"/>
          </w:rPr>
          <w:t>информационной системе</w:t>
        </w:r>
      </w:hyperlink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Мониторинга электронных дорожных карт.</w:t>
      </w:r>
    </w:p>
    <w:p w:rsidR="001C4622" w:rsidRPr="001C4622" w:rsidRDefault="001C4622" w:rsidP="001C462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Муниципальным координаторам обеспечить мониторинг хода реализации проекта при непосредственном участии муниципальных кураторов ШНОР.</w:t>
      </w:r>
    </w:p>
    <w:p w:rsidR="001C4622" w:rsidRPr="001C4622" w:rsidRDefault="001C4622" w:rsidP="001C462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Муниципальным кураторам ШНОР оказывать своевременное 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  <w:t>и содержательное консультирование ШНОР по реализации предусмотренного </w:t>
      </w:r>
      <w:hyperlink r:id="rId11" w:tooltip="Программы развития" w:history="1">
        <w:r w:rsidRPr="001C4622">
          <w:rPr>
            <w:rFonts w:ascii="Tahoma" w:eastAsia="Times New Roman" w:hAnsi="Tahoma" w:cs="Tahoma"/>
            <w:color w:val="743399"/>
            <w:sz w:val="23"/>
            <w:szCs w:val="23"/>
            <w:lang w:eastAsia="ru-RU"/>
          </w:rPr>
          <w:t>программой развития</w:t>
        </w:r>
      </w:hyperlink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комплекса мер.</w:t>
      </w:r>
    </w:p>
    <w:p w:rsidR="001C4622" w:rsidRPr="001C4622" w:rsidRDefault="001C4622" w:rsidP="001C462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Рекомендовать региональному оператору «Проекта 500+», детально проработать с каждой ШНОР 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  <w:t xml:space="preserve">по содержательной составляющей </w:t>
      </w:r>
      <w:proofErr w:type="spellStart"/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антирисковых</w:t>
      </w:r>
      <w:proofErr w:type="spellEnd"/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программ 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  <w:t>и подтверждающих документов при работе в ИС МЭДК.</w:t>
      </w:r>
    </w:p>
    <w:p w:rsidR="001C4622" w:rsidRPr="001C4622" w:rsidRDefault="001C4622" w:rsidP="001C4622">
      <w:pPr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1C4622" w:rsidRPr="001C4622" w:rsidRDefault="001C4622" w:rsidP="001C4622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4.Ознакомление с техническим заданием к описанию управленческой практики в рамках «Проекта 500+» (Н.)</w:t>
      </w:r>
    </w:p>
    <w:p w:rsidR="001C4622" w:rsidRPr="001C4622" w:rsidRDefault="001C4622" w:rsidP="001C4622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Решили:</w:t>
      </w:r>
    </w:p>
    <w:p w:rsidR="001C4622" w:rsidRPr="001C4622" w:rsidRDefault="001C4622" w:rsidP="001C4622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4.1. Предоставить органам местного самоуправления</w:t>
      </w:r>
      <w:r w:rsidR="001D66E8" w:rsidRPr="001D66E8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proofErr w:type="spellStart"/>
      <w:r w:rsidR="001D66E8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Дахадаевского</w:t>
      </w:r>
      <w:proofErr w:type="spellEnd"/>
      <w:r w:rsidR="001D66E8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района РД</w:t>
      </w:r>
      <w:proofErr w:type="gramStart"/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,</w:t>
      </w:r>
      <w:proofErr w:type="gramEnd"/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осуществляющим управление в сфере образования, успешный опыт работы по реализации проекта адресной методической помощи Проект «500+» в соответствии с техническим заданием к описанию управленческой практики в рамках «Проекта 500+» (для уровней участия: куратор</w:t>
      </w:r>
      <w:r w:rsidR="001D66E8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ск</w:t>
      </w:r>
      <w:r w:rsidR="00E45D17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ий, муниципальный) </w:t>
      </w:r>
      <w:r w:rsidR="00E45D17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  <w:t>в срок до 12</w:t>
      </w:r>
      <w:r w:rsidR="001D66E8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мая 2022</w:t>
      </w: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года.</w:t>
      </w:r>
    </w:p>
    <w:p w:rsidR="001C4622" w:rsidRPr="001C4622" w:rsidRDefault="001C4622" w:rsidP="001C4622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4.2. Рекомендовать региональному оператору «Проекта 500+», оказать каждому </w:t>
      </w:r>
      <w:hyperlink r:id="rId12" w:tooltip="Муниципальные образования" w:history="1">
        <w:r w:rsidRPr="001C4622">
          <w:rPr>
            <w:rFonts w:ascii="Tahoma" w:eastAsia="Times New Roman" w:hAnsi="Tahoma" w:cs="Tahoma"/>
            <w:color w:val="743399"/>
            <w:sz w:val="23"/>
            <w:szCs w:val="23"/>
            <w:lang w:eastAsia="ru-RU"/>
          </w:rPr>
          <w:t>муниципальному образованию</w:t>
        </w:r>
      </w:hyperlink>
      <w:r w:rsidRPr="001C462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, каждой ШНОР методическое сопровождение по содержанию кейса муниципальной и кураторской управленческой практики в рамках «Проекта 500+».</w:t>
      </w:r>
    </w:p>
    <w:p w:rsidR="001C4622" w:rsidRPr="001C4622" w:rsidRDefault="001C4622" w:rsidP="001C4622">
      <w:pPr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1C4622" w:rsidRPr="001C4622" w:rsidRDefault="001C4622" w:rsidP="001C4622">
      <w:pPr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1C4622" w:rsidRPr="001C4622" w:rsidRDefault="001D66E8" w:rsidP="001C4622">
      <w:pPr>
        <w:spacing w:before="264" w:after="264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Секретарь    </w:t>
      </w:r>
      <w:proofErr w:type="spellStart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Х.К.Рабаданова</w:t>
      </w:r>
      <w:proofErr w:type="spellEnd"/>
    </w:p>
    <w:p w:rsidR="001C4622" w:rsidRPr="001C4622" w:rsidRDefault="001C4622" w:rsidP="001C4622">
      <w:pPr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0D0EE6" w:rsidRDefault="000D0EE6"/>
    <w:sectPr w:rsidR="000D0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2864"/>
    <w:multiLevelType w:val="multilevel"/>
    <w:tmpl w:val="80A6E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52541"/>
    <w:multiLevelType w:val="multilevel"/>
    <w:tmpl w:val="DD54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C59BE"/>
    <w:multiLevelType w:val="multilevel"/>
    <w:tmpl w:val="4420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D12164"/>
    <w:multiLevelType w:val="multilevel"/>
    <w:tmpl w:val="7EF62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6D205A"/>
    <w:multiLevelType w:val="multilevel"/>
    <w:tmpl w:val="C7C8F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9B1AFE"/>
    <w:multiLevelType w:val="multilevel"/>
    <w:tmpl w:val="924AB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256A80"/>
    <w:multiLevelType w:val="multilevel"/>
    <w:tmpl w:val="FC40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22"/>
    <w:rsid w:val="000711C2"/>
    <w:rsid w:val="00094E0D"/>
    <w:rsid w:val="000D0EE6"/>
    <w:rsid w:val="000D7794"/>
    <w:rsid w:val="00100BDA"/>
    <w:rsid w:val="00130221"/>
    <w:rsid w:val="001C4622"/>
    <w:rsid w:val="001D66E8"/>
    <w:rsid w:val="001E7BE6"/>
    <w:rsid w:val="00252E92"/>
    <w:rsid w:val="00270A9B"/>
    <w:rsid w:val="002E5CF6"/>
    <w:rsid w:val="00340033"/>
    <w:rsid w:val="00362A3E"/>
    <w:rsid w:val="003F2982"/>
    <w:rsid w:val="004B2DA3"/>
    <w:rsid w:val="004C4EF8"/>
    <w:rsid w:val="004F514B"/>
    <w:rsid w:val="005D2792"/>
    <w:rsid w:val="00644F3A"/>
    <w:rsid w:val="006B4936"/>
    <w:rsid w:val="00762833"/>
    <w:rsid w:val="0078175A"/>
    <w:rsid w:val="007C5065"/>
    <w:rsid w:val="008D1EAA"/>
    <w:rsid w:val="008E3E6B"/>
    <w:rsid w:val="00922644"/>
    <w:rsid w:val="0099756B"/>
    <w:rsid w:val="009C6C1F"/>
    <w:rsid w:val="009F1D53"/>
    <w:rsid w:val="00A53A7E"/>
    <w:rsid w:val="00A75053"/>
    <w:rsid w:val="00AE4F8E"/>
    <w:rsid w:val="00B32CD8"/>
    <w:rsid w:val="00B74092"/>
    <w:rsid w:val="00BB6AD4"/>
    <w:rsid w:val="00C17E18"/>
    <w:rsid w:val="00CA25A6"/>
    <w:rsid w:val="00D61F8A"/>
    <w:rsid w:val="00D949F1"/>
    <w:rsid w:val="00DC2954"/>
    <w:rsid w:val="00E45D17"/>
    <w:rsid w:val="00E73961"/>
    <w:rsid w:val="00ED4311"/>
    <w:rsid w:val="00EF0A5C"/>
    <w:rsid w:val="00F93526"/>
    <w:rsid w:val="00FE3FFC"/>
    <w:rsid w:val="00FF0A66"/>
    <w:rsid w:val="00F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1724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211204199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6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2935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0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24780">
                      <w:marLeft w:val="1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9835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236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15" w:color="DCE0E7"/>
                                <w:left w:val="single" w:sz="6" w:space="23" w:color="DCE0E7"/>
                                <w:bottom w:val="single" w:sz="6" w:space="15" w:color="DCE0E7"/>
                                <w:right w:val="single" w:sz="6" w:space="23" w:color="DCE0E7"/>
                              </w:divBdr>
                              <w:divsChild>
                                <w:div w:id="16436464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14_iyunya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gosudarstvennie_byudzhetnie_uchrezhdeniya/" TargetMode="External"/><Relationship Id="rId12" Type="http://schemas.openxmlformats.org/officeDocument/2006/relationships/hyperlink" Target="http://www.pandia.ru/text/category/munitcipalmznie_obrazova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tehnicheskie_zadaniya__obshaya_/" TargetMode="External"/><Relationship Id="rId11" Type="http://schemas.openxmlformats.org/officeDocument/2006/relationships/hyperlink" Target="http://www.pandia.ru/text/category/programmi_razvitiy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informatcionnie_sistem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ustanovlennie_srok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2022-05-13T06:30:00Z</cp:lastPrinted>
  <dcterms:created xsi:type="dcterms:W3CDTF">2022-05-12T08:52:00Z</dcterms:created>
  <dcterms:modified xsi:type="dcterms:W3CDTF">2022-05-13T06:35:00Z</dcterms:modified>
</cp:coreProperties>
</file>