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324225" cy="2486025"/>
            <wp:effectExtent l="0" t="0" r="9525" b="9525"/>
            <wp:docPr id="1" name="Рисунок 1" descr="C:\Users\ADMIN\Desktop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1EBE" w:rsidRDefault="00261EBE" w:rsidP="0026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2048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 АНТИРИСКОВЫХ МЕР</w:t>
      </w:r>
    </w:p>
    <w:p w:rsidR="00261EBE" w:rsidRPr="00A20488" w:rsidRDefault="00261EBE" w:rsidP="00261EB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261EBE" w:rsidRDefault="00261EBE" w:rsidP="0026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746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направление: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Высокая доля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 рисками учебной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</w:p>
    <w:p w:rsidR="00261EBE" w:rsidRDefault="00261EBE" w:rsidP="0026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61EBE" w:rsidRDefault="00261EBE" w:rsidP="0026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2022 год.</w:t>
      </w:r>
    </w:p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1EBE" w:rsidRDefault="00261EBE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Одной из актуальных проблем в школе остается проблема повышения эффективности учебно-воспитательной деятельности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учащихся, которые учитывали бы их реальные возможности.</w:t>
      </w:r>
    </w:p>
    <w:p w:rsid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Цель программы</w:t>
      </w: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снижение доли </w:t>
      </w:r>
      <w:proofErr w:type="gram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рисками учебной </w:t>
      </w:r>
      <w:proofErr w:type="spell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неуспешности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концу 2021/2022 учебного года на 1 % за счет создания </w:t>
      </w: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условий для эффективного обучения и повышения мотивации школьников к учебной деятельности.</w:t>
      </w: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Задачи:</w:t>
      </w:r>
    </w:p>
    <w:p w:rsidR="00CD3A3F" w:rsidRPr="00CD3A3F" w:rsidRDefault="00CD3A3F" w:rsidP="00CD3A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Провести диагностику причин </w:t>
      </w:r>
      <w:proofErr w:type="gram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учебной</w:t>
      </w:r>
      <w:proofErr w:type="gram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неуспешности</w:t>
      </w:r>
      <w:proofErr w:type="spell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среди 8-9 классов</w:t>
      </w:r>
    </w:p>
    <w:p w:rsidR="00CD3A3F" w:rsidRPr="00CD3A3F" w:rsidRDefault="00CD3A3F" w:rsidP="00CD3A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банк данных, распределить по группам риска учащихся 8-9 классов, испытывающих затруднения в обучении</w:t>
      </w:r>
    </w:p>
    <w:p w:rsidR="00CD3A3F" w:rsidRPr="00CD3A3F" w:rsidRDefault="00CD3A3F" w:rsidP="00CD3A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:rsidR="00CD3A3F" w:rsidRPr="00CD3A3F" w:rsidRDefault="00CD3A3F" w:rsidP="00CD3A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Сформировать умения и навыки учебной деятельности у </w:t>
      </w:r>
      <w:proofErr w:type="gram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низкими возможностями, </w:t>
      </w:r>
      <w:proofErr w:type="spell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развивить</w:t>
      </w:r>
      <w:proofErr w:type="spell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навыки самообучения, самовоспитания, самореализации.</w:t>
      </w:r>
    </w:p>
    <w:p w:rsidR="00CD3A3F" w:rsidRPr="00CD3A3F" w:rsidRDefault="00CD3A3F" w:rsidP="00CD3A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Составить индивидуальную программу обучения для слабоуспевающих обучающихся с учетом его индивидуальных и личностных особенностей.</w:t>
      </w:r>
    </w:p>
    <w:p w:rsidR="00CD3A3F" w:rsidRPr="00CD3A3F" w:rsidRDefault="00CD3A3F" w:rsidP="00CD3A3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Обеспечить единство внеурочной и урочной системы образования для обучающихся 8-9 классов</w:t>
      </w: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3A3F" w:rsidRPr="00CD3A3F" w:rsidRDefault="00CD3A3F" w:rsidP="00CD3A3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b/>
          <w:color w:val="252525"/>
          <w:shd w:val="clear" w:color="auto" w:fill="FFFFFF"/>
          <w:lang w:eastAsia="ru-RU"/>
        </w:rPr>
        <w:t>Методы сбора и обработки информации</w:t>
      </w: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D3A3F" w:rsidRPr="00CD3A3F" w:rsidRDefault="00CD3A3F" w:rsidP="00CD3A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документации (школьной, педагогической, ученической);</w:t>
      </w:r>
    </w:p>
    <w:p w:rsidR="00CD3A3F" w:rsidRPr="00CD3A3F" w:rsidRDefault="00CD3A3F" w:rsidP="00CD3A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наблюдение;</w:t>
      </w:r>
    </w:p>
    <w:p w:rsidR="00CD3A3F" w:rsidRPr="00CD3A3F" w:rsidRDefault="00CD3A3F" w:rsidP="00CD3A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диагностика причин </w:t>
      </w:r>
      <w:proofErr w:type="gram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учебной</w:t>
      </w:r>
      <w:proofErr w:type="gram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неуспешности</w:t>
      </w:r>
      <w:proofErr w:type="spell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CD3A3F" w:rsidRPr="00CD3A3F" w:rsidRDefault="00CD3A3F" w:rsidP="00CD3A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устный опрос (интервьюирование, собеседование, экзамен, устная контрольная работа, защита проектов);</w:t>
      </w:r>
    </w:p>
    <w:p w:rsidR="00CD3A3F" w:rsidRPr="00CD3A3F" w:rsidRDefault="00CD3A3F" w:rsidP="00CD3A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письменный опрос (анкетирование, тестирование, письменный экзамен, письменная контрольная работа);</w:t>
      </w:r>
    </w:p>
    <w:p w:rsidR="00CD3A3F" w:rsidRPr="00CD3A3F" w:rsidRDefault="00CD3A3F" w:rsidP="00CD3A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отчеты</w:t>
      </w:r>
    </w:p>
    <w:p w:rsidR="00CD3A3F" w:rsidRPr="00CD3A3F" w:rsidRDefault="00CD3A3F" w:rsidP="00CD3A3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электронный журнал и дневники</w:t>
      </w: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Участники образовательного процесса, принимающие участие в реализации программы:</w:t>
      </w: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 школы, учителя-предметники, классные руководители, педагоги-психологи, библиотекарь, родители, Совет старшеклассников</w:t>
      </w:r>
    </w:p>
    <w:p w:rsidR="00CD3A3F" w:rsidRPr="00CD3A3F" w:rsidRDefault="00CD3A3F" w:rsidP="00CD3A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A3F">
        <w:rPr>
          <w:rFonts w:ascii="Arial" w:eastAsia="Times New Roman" w:hAnsi="Arial" w:cs="Arial"/>
          <w:color w:val="252525"/>
          <w:lang w:eastAsia="ru-RU"/>
        </w:rPr>
        <w:br/>
      </w:r>
      <w:r w:rsidRPr="00CD3A3F">
        <w:rPr>
          <w:rFonts w:ascii="Arial" w:eastAsia="Times New Roman" w:hAnsi="Arial" w:cs="Arial"/>
          <w:b/>
          <w:color w:val="252525"/>
          <w:shd w:val="clear" w:color="auto" w:fill="FFFFFF"/>
          <w:lang w:eastAsia="ru-RU"/>
        </w:rPr>
        <w:t>Целевые индикаторы и значения</w:t>
      </w: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01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6"/>
        <w:gridCol w:w="4933"/>
        <w:gridCol w:w="2796"/>
      </w:tblGrid>
      <w:tr w:rsidR="00CD3A3F" w:rsidRPr="00CD3A3F" w:rsidTr="00CD3A3F">
        <w:trPr>
          <w:trHeight w:val="45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</w:tr>
      <w:tr w:rsidR="00CD3A3F" w:rsidRPr="00CD3A3F" w:rsidTr="00CD3A3F"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качества образования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1.Положительная динамика показателей мониторинга качества предоставляемых образовательных услуг (внешний мониторинг):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результаты основного государственного экзамена (далее – ОГЭ):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доля выпускников, успешно сдавших обязательные предметы на ОГЭ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доля участников ГИА, получивших аттестаты об основном образовании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доля учащихся, успешно написавших ВПР, по сравнению с прошлым годом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100%;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100%;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повышение на 5 %</w:t>
            </w:r>
          </w:p>
        </w:tc>
      </w:tr>
      <w:tr w:rsidR="00CD3A3F" w:rsidRPr="00CD3A3F" w:rsidTr="00CD3A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D3A3F" w:rsidRPr="00CD3A3F" w:rsidRDefault="00CD3A3F" w:rsidP="00CD3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доля учащихся, успешно прошедших мониторинговые исследования, проводимые региональной оценкой качества Пермского края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2.Положительная динамика показателей внутренней системы качества образования по достижению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метапредметных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предметных результатов: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-доля учащихся, успешно освоивших программы учебных предметов, курсов на «4» и «5»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-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переведённых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следующий класс с академической задолженностью,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доля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пропускающих занятия,</w:t>
            </w:r>
          </w:p>
          <w:p w:rsidR="00CD3A3F" w:rsidRPr="00CD3A3F" w:rsidRDefault="00CD3A3F" w:rsidP="00CD3A3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Наличие банка данных по ученикам с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учебной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неуспешностью</w:t>
            </w:r>
            <w:proofErr w:type="spellEnd"/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Доля учителей, прошедших КПК по теме учебной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неуспешности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(дисциплина, коммуникация с родителями,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булинг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CD3A3F" w:rsidRPr="00CD3A3F" w:rsidRDefault="00CD3A3F" w:rsidP="00CD3A3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Заполнение журнала посещаемости.</w:t>
            </w:r>
          </w:p>
          <w:p w:rsidR="00CD3A3F" w:rsidRPr="00CD3A3F" w:rsidRDefault="00CD3A3F" w:rsidP="00CD3A3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педагога-психолога (2).</w:t>
            </w: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Количество собраний с родителями по темам «Риски школьной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неуспешности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причины и проявления» в 5 – 8-х классах.</w:t>
            </w:r>
          </w:p>
          <w:p w:rsidR="00CD3A3F" w:rsidRPr="00CD3A3F" w:rsidRDefault="00CD3A3F" w:rsidP="00CD3A3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тренингов для учащихся 5 - 9-х классов</w:t>
            </w:r>
          </w:p>
          <w:p w:rsidR="00CD3A3F" w:rsidRPr="00CD3A3F" w:rsidRDefault="00CD3A3F" w:rsidP="00CD3A3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консультаций с родителями/учениками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повышение на 5 % по сравнению с прошлым учебным годом;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 1 % по сравнению с прошлым учебным годом;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снижение на 10 % по сравнению с прошлым годом;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снижение на 10 % по сравнению с прошлым годом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создание банк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данных в сентябре-октябре 2022</w:t>
            </w: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20 % в течение 2021/22 учебного года.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100 %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 менее 1 собрания в параллели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 одного в каждом классе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запросу</w:t>
            </w:r>
          </w:p>
        </w:tc>
      </w:tr>
      <w:tr w:rsidR="00CD3A3F" w:rsidRPr="00CD3A3F" w:rsidTr="00CD3A3F">
        <w:trPr>
          <w:trHeight w:val="364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Развитие способности обретать собственную позицию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формировании социальной действительности.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Доля обучающихся, занимающихся на образовательных платформах «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«Решу ОГЭ» и т.п.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Доля обучающихся 1 – 9-х классов, охваченных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работой (в том числе на платформе «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Проектория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и др.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  <w:p w:rsidR="00CD3A3F" w:rsidRPr="00CD3A3F" w:rsidRDefault="00CD3A3F" w:rsidP="00CD3A3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Доля обучающихся 7 – 9-х классов, охваченных профессиональными пробами</w:t>
            </w:r>
          </w:p>
          <w:p w:rsidR="00CD3A3F" w:rsidRPr="00CD3A3F" w:rsidRDefault="00CD3A3F" w:rsidP="00CD3A3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Доля выпускников, востребованных социумом (продолжение образования, трудоустройство)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30 % от общего количества учащихся 3 – 9-х классов.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100 %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 охвата до 10 %.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100 %</w:t>
            </w:r>
          </w:p>
        </w:tc>
      </w:tr>
    </w:tbl>
    <w:p w:rsid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Мероприятия со </w:t>
      </w:r>
      <w:proofErr w:type="gramStart"/>
      <w:r w:rsidRPr="00CD3A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слабоуспевающими</w:t>
      </w:r>
      <w:proofErr w:type="gramEnd"/>
      <w:r w:rsidRPr="00CD3A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и неуспевающими обучающимися</w:t>
      </w:r>
    </w:p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1"/>
        <w:gridCol w:w="4435"/>
        <w:gridCol w:w="1630"/>
        <w:gridCol w:w="2707"/>
        <w:gridCol w:w="2217"/>
      </w:tblGrid>
      <w:tr w:rsidR="00CD3A3F" w:rsidRPr="00CD3A3F" w:rsidTr="00CD3A3F">
        <w:trPr>
          <w:trHeight w:val="765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мероприятия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реализации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</w:tr>
      <w:tr w:rsidR="00CD3A3F" w:rsidRPr="00CD3A3F" w:rsidTr="00CD3A3F">
        <w:trPr>
          <w:trHeight w:val="2325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Провести диагностику причин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учебной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неуспешности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среди 8-9 классов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Входная диагностика причин учебной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неуспешности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8 -9 классов для выявления обучающихся «группы риска»</w:t>
            </w:r>
          </w:p>
          <w:p w:rsidR="00CD3A3F" w:rsidRPr="00CD3A3F" w:rsidRDefault="00CD3A3F" w:rsidP="00CD3A3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Промежуточная диагностика причин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учебной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неуспешности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8 -9 классов</w:t>
            </w:r>
          </w:p>
          <w:p w:rsidR="00CD3A3F" w:rsidRPr="00CD3A3F" w:rsidRDefault="00CD3A3F" w:rsidP="00CD3A3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Итоговая диагностика причин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учебной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неуспешности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8 -9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классов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 – май 2022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 2022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 – май 2022 г.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 – 9- х классов</w:t>
            </w:r>
          </w:p>
        </w:tc>
      </w:tr>
      <w:tr w:rsidR="00CD3A3F" w:rsidRPr="00CD3A3F" w:rsidTr="00CD3A3F">
        <w:trPr>
          <w:trHeight w:val="25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Создать банк данных, распределить по группам риска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учащихся 8-9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классов, испытывающих затруднения в обучении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1.Формирование банка данных учащихся 8-–9ассов школы испытывающих затруднения в обучении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2.Формирование банка данных о семьях учащихся испытывающих затруднения в обучении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ШМО учителей, ШМО классных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руководителей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ВР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Педагоги, классные руководители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ВР</w:t>
            </w: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классные руководители</w:t>
            </w:r>
          </w:p>
        </w:tc>
      </w:tr>
      <w:tr w:rsidR="00CD3A3F" w:rsidRPr="00CD3A3F" w:rsidTr="00CD3A3F">
        <w:trPr>
          <w:trHeight w:val="274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Создать условия для эффективного обучения и развития обучающихся с низкими учебными возможностями, освоения базовых программ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стартового контрольного среза знаний обучающихся класса по основным разделам учебного материала предыдущих лет обучения.</w:t>
            </w:r>
          </w:p>
          <w:p w:rsidR="00CD3A3F" w:rsidRPr="00CD3A3F" w:rsidRDefault="00CD3A3F" w:rsidP="00CD3A3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текущего среза знаний обучающихся класса по основным разделам учебного материала</w:t>
            </w:r>
          </w:p>
          <w:p w:rsidR="00CD3A3F" w:rsidRPr="00CD3A3F" w:rsidRDefault="00CD3A3F" w:rsidP="00CD3A3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итогового среза знаний обучающихся класса по основным разделам учебного материала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2022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 2022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 – апрель 2022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УР, руководители ШМО, педагоги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УР, учител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</w:tbl>
    <w:p w:rsidR="00CD3A3F" w:rsidRPr="00CD3A3F" w:rsidRDefault="00CD3A3F" w:rsidP="00CD3A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84"/>
        <w:gridCol w:w="4387"/>
        <w:gridCol w:w="1894"/>
        <w:gridCol w:w="2677"/>
        <w:gridCol w:w="2193"/>
      </w:tblGrid>
      <w:tr w:rsidR="00CD3A3F" w:rsidRPr="00CD3A3F" w:rsidTr="00CD3A3F">
        <w:trPr>
          <w:trHeight w:val="585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Установление причин неуспеваемости обучающихся через встречи с родителями, беседы со школьными специалистами: классным руководителем, педагогом - психологом, с ребенком</w:t>
            </w:r>
          </w:p>
          <w:p w:rsidR="00CD3A3F" w:rsidRPr="00CD3A3F" w:rsidRDefault="00CD3A3F" w:rsidP="00CD3A3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Использование дифференцированного подхода при организации самостоятельной работы на уроке, включение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посильных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индивидуальныхзаданий</w:t>
            </w:r>
            <w:proofErr w:type="spellEnd"/>
          </w:p>
          <w:p w:rsidR="00CD3A3F" w:rsidRPr="00CD3A3F" w:rsidRDefault="00CD3A3F" w:rsidP="00CD3A3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Тематический учет знаний слабоуспевающих обучающихся класса</w:t>
            </w:r>
          </w:p>
          <w:p w:rsidR="00CD3A3F" w:rsidRPr="00CD3A3F" w:rsidRDefault="00CD3A3F" w:rsidP="00CD3A3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Контроль за ведением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обучающимися тетрадей, дневников. Работа с тетрадями и дневниками данных обучающихся учителей, классного руководителя</w:t>
            </w:r>
          </w:p>
          <w:p w:rsidR="00CD3A3F" w:rsidRPr="00CD3A3F" w:rsidRDefault="00CD3A3F" w:rsidP="00CD3A3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Повышение методического уровня учителей через участие в педагогических советах, семинарах, заседаниях предметных методических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объединений, КПК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Сентябрь – октябрь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2022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Педагоги, классные руководители, педагог-психолог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Заместители директора по УР, ВР, руководители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ШМО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едагоги</w:t>
            </w:r>
            <w:proofErr w:type="spellEnd"/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Педагоги, классные руководители, педагог-психолог, обучающиеся, родители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педагоги, обучающиеся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</w:tr>
      <w:tr w:rsidR="00CD3A3F" w:rsidRPr="00CD3A3F" w:rsidTr="00CD3A3F">
        <w:trPr>
          <w:trHeight w:val="307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Составить индивидуальную программу обучения для слабоуспевающих обучающихся с учетом его индивидуальных и личностных особенностей.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и реализация проекта «Предупреждение неуспеваемости»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numPr>
                <w:ilvl w:val="0"/>
                <w:numId w:val="1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индивидуального плана работы по ликвидации пробелов в знаниях отстающего ученика на текущую четверть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numPr>
                <w:ilvl w:val="0"/>
                <w:numId w:val="1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индивидуальной работы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сослабым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учеником </w:t>
            </w: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учителям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и-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Предметниками</w:t>
            </w:r>
          </w:p>
          <w:p w:rsidR="00CD3A3F" w:rsidRPr="00CD3A3F" w:rsidRDefault="00CD3A3F" w:rsidP="00CD3A3F">
            <w:pPr>
              <w:numPr>
                <w:ilvl w:val="0"/>
                <w:numId w:val="1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Отслеживать динамику развития слабоуспевающих обучающихся с последующей корректировкой индивидуальной программы с учетом изменений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сентябрь, далее корректировать по мере необходимости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Педагоги, обучающиеся</w:t>
            </w:r>
          </w:p>
        </w:tc>
      </w:tr>
    </w:tbl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1"/>
        <w:gridCol w:w="4435"/>
        <w:gridCol w:w="1630"/>
        <w:gridCol w:w="2707"/>
        <w:gridCol w:w="2217"/>
      </w:tblGrid>
      <w:tr w:rsidR="00CD3A3F" w:rsidRPr="00CD3A3F" w:rsidTr="00CD3A3F">
        <w:trPr>
          <w:trHeight w:val="231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Обеспечить единство внеурочной и урочной системы образования для обучающихся 8-9 классов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numPr>
                <w:ilvl w:val="0"/>
                <w:numId w:val="1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Анкетирование, направленное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 предпочтений в части курсов внеурочной деятельности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numPr>
                <w:ilvl w:val="0"/>
                <w:numId w:val="1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факультативных занятий предметной направленности, вовлечение во внеурочные мероприятия предметной направленности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обучащихся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 – 9-х классов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 2022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Педагоги, обучающиеся, родители</w:t>
            </w:r>
          </w:p>
        </w:tc>
      </w:tr>
      <w:tr w:rsidR="00CD3A3F" w:rsidRPr="00CD3A3F" w:rsidTr="00CD3A3F">
        <w:trPr>
          <w:trHeight w:val="313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Сформировать 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мения</w:t>
            </w:r>
            <w:proofErr w:type="spellEnd"/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навыки учебной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деятельности у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низкими возможностями,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развивить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навыки самообучения, самовоспитания, самореализации.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numPr>
                <w:ilvl w:val="0"/>
                <w:numId w:val="1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тренингов для учащихся 5 - 8-х классов</w:t>
            </w:r>
          </w:p>
          <w:p w:rsidR="00CD3A3F" w:rsidRPr="00CD3A3F" w:rsidRDefault="00CD3A3F" w:rsidP="00CD3A3F">
            <w:pPr>
              <w:numPr>
                <w:ilvl w:val="0"/>
                <w:numId w:val="1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родителями неуспевающих обучающихся: индивидуальная беседа, проведение родительского собрания с приглашением учителей предметников.</w:t>
            </w:r>
          </w:p>
          <w:p w:rsidR="00CD3A3F" w:rsidRPr="00CD3A3F" w:rsidRDefault="00CD3A3F" w:rsidP="00CD3A3F">
            <w:pPr>
              <w:numPr>
                <w:ilvl w:val="0"/>
                <w:numId w:val="1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работы для учащихся 1 - 9-х классов, в том числе </w:t>
            </w:r>
            <w:proofErr w:type="spell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профориентационные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пробы (7 – 9-е классы)</w:t>
            </w:r>
          </w:p>
          <w:p w:rsidR="00CD3A3F" w:rsidRPr="00CD3A3F" w:rsidRDefault="00CD3A3F" w:rsidP="00CD3A3F">
            <w:pPr>
              <w:numPr>
                <w:ilvl w:val="0"/>
                <w:numId w:val="1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работы на образовательных платформах «Учи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="00261E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«Решу ОГЭ»,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«Орфо-9» и т.п.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Педагоги-психологи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 педагоги, педагог</w:t>
            </w:r>
            <w:proofErr w:type="gramStart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и-</w:t>
            </w:r>
            <w:proofErr w:type="gramEnd"/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психологи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Педагоги-психологи, обучающиеся</w:t>
            </w: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D3A3F" w:rsidRPr="00CD3A3F" w:rsidRDefault="00CD3A3F" w:rsidP="00CD3A3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3A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Педагоги-психологи, классные руководители, обучающиеся, родители</w:t>
            </w:r>
          </w:p>
        </w:tc>
      </w:tr>
    </w:tbl>
    <w:p w:rsidR="00CD3A3F" w:rsidRPr="00CD3A3F" w:rsidRDefault="00CD3A3F" w:rsidP="00CD3A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3A3F" w:rsidRPr="00CD3A3F" w:rsidRDefault="00CD3A3F" w:rsidP="00CD3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A3F">
        <w:rPr>
          <w:rFonts w:ascii="Arial" w:eastAsia="Times New Roman" w:hAnsi="Arial" w:cs="Arial"/>
          <w:color w:val="252525"/>
          <w:lang w:eastAsia="ru-RU"/>
        </w:rPr>
        <w:br/>
      </w:r>
      <w:r w:rsidRPr="00CD3A3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Ожидаемые результаты:</w:t>
      </w:r>
    </w:p>
    <w:p w:rsidR="00CD3A3F" w:rsidRPr="00CD3A3F" w:rsidRDefault="00CD3A3F" w:rsidP="00CD3A3F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благоприятных условий для развития интеллектуальных способностей обучающихся, личностного роста слабоуспевающих и неуспевающих детей;</w:t>
      </w:r>
    </w:p>
    <w:p w:rsidR="00CD3A3F" w:rsidRPr="00CD3A3F" w:rsidRDefault="00CD3A3F" w:rsidP="00CD3A3F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педагогами современных образовательных технологий, способствующих слабоуспевающим школьникам усвоить программу, до 80 %;</w:t>
      </w:r>
    </w:p>
    <w:p w:rsidR="00CD3A3F" w:rsidRPr="00CD3A3F" w:rsidRDefault="00CD3A3F" w:rsidP="00CD3A3F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 количества участников ГИА, получивших аттестаты об основном образовании, до 100 %</w:t>
      </w:r>
    </w:p>
    <w:p w:rsidR="00CD3A3F" w:rsidRPr="00CD3A3F" w:rsidRDefault="00CD3A3F" w:rsidP="00CD3A3F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 количества учащихся, успешно написавших ВПР, по сравнению с прошлым годом, на 5 %;</w:t>
      </w:r>
    </w:p>
    <w:p w:rsidR="00CD3A3F" w:rsidRPr="00CD3A3F" w:rsidRDefault="00CD3A3F" w:rsidP="00CD3A3F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рост количества обучающихся 1 – 9-х классов, охваченных </w:t>
      </w:r>
      <w:proofErr w:type="spell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работой (в том числе на платформе </w:t>
      </w:r>
      <w:proofErr w:type="spell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Проектория</w:t>
      </w:r>
      <w:proofErr w:type="spell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</w:t>
      </w:r>
      <w:proofErr w:type="gram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100 %;</w:t>
      </w:r>
    </w:p>
    <w:p w:rsidR="00CD3A3F" w:rsidRPr="00CD3A3F" w:rsidRDefault="00CD3A3F" w:rsidP="00CD3A3F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рост количества учителей, прошедших КПК по теме учебной </w:t>
      </w:r>
      <w:proofErr w:type="spellStart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неуспешности</w:t>
      </w:r>
      <w:proofErr w:type="spellEnd"/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(дисциплина, коммуникация с ро</w:t>
      </w:r>
      <w:r w:rsidR="00261E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дителями, </w:t>
      </w:r>
      <w:proofErr w:type="spellStart"/>
      <w:r w:rsidR="00261E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булинг</w:t>
      </w:r>
      <w:proofErr w:type="spellEnd"/>
      <w:r w:rsidR="00261E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до 20 % в 2022 – 2023</w:t>
      </w:r>
      <w:r w:rsidRPr="00CD3A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</w:t>
      </w:r>
    </w:p>
    <w:p w:rsidR="009725F9" w:rsidRDefault="009725F9"/>
    <w:sectPr w:rsidR="009725F9" w:rsidSect="00CD3A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13D"/>
    <w:multiLevelType w:val="multilevel"/>
    <w:tmpl w:val="BF12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17C2C"/>
    <w:multiLevelType w:val="multilevel"/>
    <w:tmpl w:val="CDF6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831D0"/>
    <w:multiLevelType w:val="multilevel"/>
    <w:tmpl w:val="4AB0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90BDD"/>
    <w:multiLevelType w:val="multilevel"/>
    <w:tmpl w:val="78A6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C336AD"/>
    <w:multiLevelType w:val="multilevel"/>
    <w:tmpl w:val="AE5E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02B8E"/>
    <w:multiLevelType w:val="multilevel"/>
    <w:tmpl w:val="396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C5CC3"/>
    <w:multiLevelType w:val="multilevel"/>
    <w:tmpl w:val="CFA6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D2A69"/>
    <w:multiLevelType w:val="multilevel"/>
    <w:tmpl w:val="88D0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CA54A2"/>
    <w:multiLevelType w:val="multilevel"/>
    <w:tmpl w:val="1A8C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8078BD"/>
    <w:multiLevelType w:val="multilevel"/>
    <w:tmpl w:val="8DAC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031487"/>
    <w:multiLevelType w:val="multilevel"/>
    <w:tmpl w:val="88B0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477D00"/>
    <w:multiLevelType w:val="multilevel"/>
    <w:tmpl w:val="83DC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6073B"/>
    <w:multiLevelType w:val="multilevel"/>
    <w:tmpl w:val="1284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5B0A52"/>
    <w:multiLevelType w:val="multilevel"/>
    <w:tmpl w:val="3D0E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307379"/>
    <w:multiLevelType w:val="multilevel"/>
    <w:tmpl w:val="6E8C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7C48FF"/>
    <w:multiLevelType w:val="multilevel"/>
    <w:tmpl w:val="5418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5"/>
  </w:num>
  <w:num w:numId="5">
    <w:abstractNumId w:val="1"/>
  </w:num>
  <w:num w:numId="6">
    <w:abstractNumId w:val="5"/>
  </w:num>
  <w:num w:numId="7">
    <w:abstractNumId w:val="12"/>
  </w:num>
  <w:num w:numId="8">
    <w:abstractNumId w:val="11"/>
  </w:num>
  <w:num w:numId="9">
    <w:abstractNumId w:val="14"/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8A"/>
    <w:rsid w:val="00261EBE"/>
    <w:rsid w:val="0059528A"/>
    <w:rsid w:val="009725F9"/>
    <w:rsid w:val="00C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2022-03-17T03:33:00Z</dcterms:created>
  <dcterms:modified xsi:type="dcterms:W3CDTF">2022-03-17T03:47:00Z</dcterms:modified>
</cp:coreProperties>
</file>