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52"/>
          <w:szCs w:val="52"/>
        </w:rPr>
        <w:t>Программа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52"/>
          <w:szCs w:val="52"/>
        </w:rPr>
        <w:t>Школьной службы примирения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 xml:space="preserve">2021-2022 </w:t>
      </w:r>
      <w:proofErr w:type="spellStart"/>
      <w:r>
        <w:rPr>
          <w:rFonts w:ascii="Arial" w:hAnsi="Arial" w:cs="Arial"/>
          <w:color w:val="181818"/>
          <w:sz w:val="27"/>
          <w:szCs w:val="27"/>
        </w:rPr>
        <w:t>уч</w:t>
      </w:r>
      <w:proofErr w:type="gramStart"/>
      <w:r>
        <w:rPr>
          <w:rFonts w:ascii="Arial" w:hAnsi="Arial" w:cs="Arial"/>
          <w:color w:val="181818"/>
          <w:sz w:val="27"/>
          <w:szCs w:val="27"/>
        </w:rPr>
        <w:t>.г</w:t>
      </w:r>
      <w:proofErr w:type="gramEnd"/>
      <w:r>
        <w:rPr>
          <w:rFonts w:ascii="Arial" w:hAnsi="Arial" w:cs="Arial"/>
          <w:color w:val="181818"/>
          <w:sz w:val="27"/>
          <w:szCs w:val="27"/>
        </w:rPr>
        <w:t>од</w:t>
      </w:r>
      <w:proofErr w:type="spellEnd"/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МБОУ «</w:t>
      </w:r>
      <w:proofErr w:type="spellStart"/>
      <w:r>
        <w:rPr>
          <w:rFonts w:ascii="Arial" w:hAnsi="Arial" w:cs="Arial"/>
          <w:color w:val="181818"/>
          <w:sz w:val="27"/>
          <w:szCs w:val="27"/>
        </w:rPr>
        <w:t>Новоуркарахская</w:t>
      </w:r>
      <w:proofErr w:type="spellEnd"/>
      <w:r>
        <w:rPr>
          <w:rFonts w:ascii="Arial" w:hAnsi="Arial" w:cs="Arial"/>
          <w:color w:val="181818"/>
          <w:sz w:val="27"/>
          <w:szCs w:val="27"/>
        </w:rPr>
        <w:t xml:space="preserve"> СОШ»</w:t>
      </w:r>
      <w:bookmarkStart w:id="0" w:name="_GoBack"/>
      <w:bookmarkEnd w:id="0"/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1. Пояснительная записка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В настоящее время в России очень остро стоит вопрос о росте молодежной преступности, наш Ставропольский край – не исключение.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Государство и общество предпринимают различные действия, направленные на решение этой проблемы. Созданы организации и учреждения, задача которых – профилактика преступности несовершеннолетних и молодежи. Профилактикой занимаются специалисты многих учреждений - социальные педагоги и психологи в школах, социальные работники учреждений социальной защиты. Все они понимают, что в случаях отклоняющегося и противоправного поведения подростков наилучшим результатом было бы не доведение дела до судебного преследования или постановки на учет в КДН. Они проводят с подростками беседы, тестируют их, встречаются с их родителями, помогают в решении материальных проблем семьи, успеваемости и посещаемости уроков и т.д. но как показывает практика, не всегда эти методы являются эффективными.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По многочисленным свидетельствам, большинство подростков не чувствуют себя защищенными внутри школы, и разрешение конфликтов становится для ребят порой важнее процесса обучения. Реагирования на конфликтные и криминальные ситуации, которое практикуется педагогами, школьной администрацией, педсоветами или школьными советами по профилактики правонарушений, зачастую имеет обвинительный и карательный характер.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Часто школа не выносит свои конфликтные ситуации вовне, справедливо опасаясь за репутацию свою и подростка. Но при этом не имеет инструмента для работы по разрешению напряженных ситуаций. В результате конфликтные ситуации либо замалчиваются, происходит эскалация конфликта до такой степени, что разрешить его можно, только силовыми методами.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 xml:space="preserve">Все это приводит к тому, что школьники не </w:t>
      </w:r>
      <w:proofErr w:type="gramStart"/>
      <w:r>
        <w:rPr>
          <w:rFonts w:ascii="Arial" w:hAnsi="Arial" w:cs="Arial"/>
          <w:color w:val="181818"/>
          <w:sz w:val="27"/>
          <w:szCs w:val="27"/>
        </w:rPr>
        <w:t>воспринимают</w:t>
      </w:r>
      <w:proofErr w:type="gramEnd"/>
      <w:r>
        <w:rPr>
          <w:rFonts w:ascii="Arial" w:hAnsi="Arial" w:cs="Arial"/>
          <w:color w:val="181818"/>
          <w:sz w:val="27"/>
          <w:szCs w:val="27"/>
        </w:rPr>
        <w:t xml:space="preserve"> официальны е формы организации школьной жизни как средство урегулирования конфликтов и криминальных ситуаций, пытаются решить конфликты самостоятельно, тоже используя силовые методы: «разборки», «крыши», «стрелки» и т.п. Не имея поддержки со стороны взрослых, не осваивая </w:t>
      </w:r>
      <w:r>
        <w:rPr>
          <w:rFonts w:ascii="Arial" w:hAnsi="Arial" w:cs="Arial"/>
          <w:color w:val="181818"/>
          <w:sz w:val="27"/>
          <w:szCs w:val="27"/>
        </w:rPr>
        <w:lastRenderedPageBreak/>
        <w:t xml:space="preserve">навыки нормального выхода из конфликтных ситуаций, не участвуя в деятельности, заключающейся в анализе и нормировки отношений с другими детьми и воспитателями, дети начинают все богатство отношений и разнообразные способы их регулирования подменять одним типом - авторитарными взаимоотношениями и действиями. Более того, </w:t>
      </w:r>
      <w:proofErr w:type="gramStart"/>
      <w:r>
        <w:rPr>
          <w:rFonts w:ascii="Arial" w:hAnsi="Arial" w:cs="Arial"/>
          <w:color w:val="181818"/>
          <w:sz w:val="27"/>
          <w:szCs w:val="27"/>
        </w:rPr>
        <w:t>замыкаясь в собственной среде и в этом смысле оказываясь выключенными из пространства культурных регуляторов поведения и отношений они несут свои разрушительные</w:t>
      </w:r>
      <w:proofErr w:type="gramEnd"/>
      <w:r>
        <w:rPr>
          <w:rFonts w:ascii="Arial" w:hAnsi="Arial" w:cs="Arial"/>
          <w:color w:val="181818"/>
          <w:sz w:val="27"/>
          <w:szCs w:val="27"/>
        </w:rPr>
        <w:t xml:space="preserve"> навыки в социум.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 xml:space="preserve">В последнее время в западной и отечественной практике увеличивается число работ, посвященных обучению школьников навыкам </w:t>
      </w:r>
      <w:proofErr w:type="spellStart"/>
      <w:r>
        <w:rPr>
          <w:rFonts w:ascii="Arial" w:hAnsi="Arial" w:cs="Arial"/>
          <w:color w:val="181818"/>
          <w:sz w:val="27"/>
          <w:szCs w:val="27"/>
        </w:rPr>
        <w:t>медиаторской</w:t>
      </w:r>
      <w:proofErr w:type="spellEnd"/>
      <w:r>
        <w:rPr>
          <w:rFonts w:ascii="Arial" w:hAnsi="Arial" w:cs="Arial"/>
          <w:color w:val="181818"/>
          <w:sz w:val="27"/>
          <w:szCs w:val="27"/>
        </w:rPr>
        <w:t xml:space="preserve"> деятельности, так называемое «школьное посредничество» становится важным явлением школьной жизни.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Специалисты указывают на позитивные эффекты обучения школьников навыкам посреднической деятельности и внедрения посреднической практики в школьную жизнь.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 xml:space="preserve">В МОУ «ООШ № 16 п. </w:t>
      </w:r>
      <w:proofErr w:type="spellStart"/>
      <w:r>
        <w:rPr>
          <w:rFonts w:ascii="Arial" w:hAnsi="Arial" w:cs="Arial"/>
          <w:color w:val="181818"/>
          <w:sz w:val="27"/>
          <w:szCs w:val="27"/>
        </w:rPr>
        <w:t>Селивановка</w:t>
      </w:r>
      <w:proofErr w:type="spellEnd"/>
      <w:r>
        <w:rPr>
          <w:rFonts w:ascii="Arial" w:hAnsi="Arial" w:cs="Arial"/>
          <w:color w:val="181818"/>
          <w:sz w:val="27"/>
          <w:szCs w:val="27"/>
        </w:rPr>
        <w:t xml:space="preserve">» с начала 2016 г. начала работу Школьная служба примирения. Одной из главных проблем является обучение детей навыкам </w:t>
      </w:r>
      <w:proofErr w:type="spellStart"/>
      <w:r>
        <w:rPr>
          <w:rFonts w:ascii="Arial" w:hAnsi="Arial" w:cs="Arial"/>
          <w:color w:val="181818"/>
          <w:sz w:val="27"/>
          <w:szCs w:val="27"/>
        </w:rPr>
        <w:t>медиаторской</w:t>
      </w:r>
      <w:proofErr w:type="spellEnd"/>
      <w:r>
        <w:rPr>
          <w:rFonts w:ascii="Arial" w:hAnsi="Arial" w:cs="Arial"/>
          <w:color w:val="181818"/>
          <w:sz w:val="27"/>
          <w:szCs w:val="27"/>
        </w:rPr>
        <w:t xml:space="preserve"> деятельности. Для подготовки команд школьной службы примирения разработана и реализуется данная программа.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2. Цель программы: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Подготовка подростков для работы в школьной службе примирения на основе восстановительного подхода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3. Задачи программы: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i/>
          <w:iCs/>
          <w:color w:val="181818"/>
          <w:sz w:val="27"/>
          <w:szCs w:val="27"/>
        </w:rPr>
        <w:t>1) Образовательные или обучающие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-Знакомство подростков с понятием «конфликт» и особенностями восстановительного подхода в разрешении конфликтных ситуаций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-Обучение подростков основам проведения программы примирения с использованием восстановительных технологий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i/>
          <w:iCs/>
          <w:color w:val="181818"/>
          <w:sz w:val="27"/>
          <w:szCs w:val="27"/>
        </w:rPr>
        <w:t>2) Развивающие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-Развитие коммутативных навыков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i/>
          <w:iCs/>
          <w:color w:val="181818"/>
          <w:sz w:val="27"/>
          <w:szCs w:val="27"/>
        </w:rPr>
        <w:t>3) Социально-педагогическая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-Профориентация подростков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4. Формы и методы работы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 xml:space="preserve">Форма обучения – учебное занятие. Занятия делятся </w:t>
      </w:r>
      <w:proofErr w:type="gramStart"/>
      <w:r>
        <w:rPr>
          <w:rFonts w:ascii="Arial" w:hAnsi="Arial" w:cs="Arial"/>
          <w:color w:val="181818"/>
          <w:sz w:val="27"/>
          <w:szCs w:val="27"/>
        </w:rPr>
        <w:t>на</w:t>
      </w:r>
      <w:proofErr w:type="gramEnd"/>
      <w:r>
        <w:rPr>
          <w:rFonts w:ascii="Arial" w:hAnsi="Arial" w:cs="Arial"/>
          <w:color w:val="181818"/>
          <w:sz w:val="27"/>
          <w:szCs w:val="27"/>
        </w:rPr>
        <w:t xml:space="preserve"> теоретические и практические.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А также будут использоваться следующие методы обучения: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-тренинги,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-сюжетно-ролевые игры,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-круглый стол,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-конференции,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-семинары.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Формы организации деятельности детей на занятии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- групповые,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- коллективные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i/>
          <w:iCs/>
          <w:color w:val="181818"/>
          <w:sz w:val="27"/>
          <w:szCs w:val="27"/>
        </w:rPr>
        <w:t>Методы в основе, которых лежит способ организации занятия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lastRenderedPageBreak/>
        <w:t>- словесные (беседа, рассказ, лекции, объяснение)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-наглядные (презентации, схемы, таблицы)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 xml:space="preserve">- </w:t>
      </w:r>
      <w:proofErr w:type="gramStart"/>
      <w:r>
        <w:rPr>
          <w:rFonts w:ascii="Arial" w:hAnsi="Arial" w:cs="Arial"/>
          <w:color w:val="181818"/>
          <w:sz w:val="27"/>
          <w:szCs w:val="27"/>
        </w:rPr>
        <w:t>практические</w:t>
      </w:r>
      <w:proofErr w:type="gramEnd"/>
      <w:r>
        <w:rPr>
          <w:rFonts w:ascii="Arial" w:hAnsi="Arial" w:cs="Arial"/>
          <w:color w:val="181818"/>
          <w:sz w:val="27"/>
          <w:szCs w:val="27"/>
        </w:rPr>
        <w:t xml:space="preserve"> (изучение наглядных пособий, выпуск наглядных пособий, тестирование, анкетирование)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i/>
          <w:iCs/>
          <w:color w:val="181818"/>
          <w:sz w:val="27"/>
          <w:szCs w:val="27"/>
        </w:rPr>
        <w:t>Методы в основе, которых лежит уровень деятельности обучающихся: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-объяснительн</w:t>
      </w:r>
      <w:proofErr w:type="gramStart"/>
      <w:r>
        <w:rPr>
          <w:rFonts w:ascii="Arial" w:hAnsi="Arial" w:cs="Arial"/>
          <w:color w:val="181818"/>
          <w:sz w:val="27"/>
          <w:szCs w:val="27"/>
        </w:rPr>
        <w:t>о-</w:t>
      </w:r>
      <w:proofErr w:type="gramEnd"/>
      <w:r>
        <w:rPr>
          <w:rFonts w:ascii="Arial" w:hAnsi="Arial" w:cs="Arial"/>
          <w:color w:val="181818"/>
          <w:sz w:val="27"/>
          <w:szCs w:val="27"/>
        </w:rPr>
        <w:t xml:space="preserve"> иллюстративные методы обучения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- репродуктивные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-частично-поисковые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5. Прогнозируемый результат: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- преодоление барьера общения, повышение коммутативной культуры;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- приобретение опыта взаимодействия в решении текущих проблем;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-конструктивное разрешение конфликтных ситуаций;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- освоение навыков проведения восстановительных технологий;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-самореализация в позитивном ключе;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-развитие творческого потенциала;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 xml:space="preserve">6. Формы </w:t>
      </w:r>
      <w:proofErr w:type="gramStart"/>
      <w:r>
        <w:rPr>
          <w:rFonts w:ascii="Arial" w:hAnsi="Arial" w:cs="Arial"/>
          <w:b/>
          <w:bCs/>
          <w:color w:val="181818"/>
          <w:sz w:val="27"/>
          <w:szCs w:val="27"/>
        </w:rPr>
        <w:t>контроля за</w:t>
      </w:r>
      <w:proofErr w:type="gramEnd"/>
      <w:r>
        <w:rPr>
          <w:rFonts w:ascii="Arial" w:hAnsi="Arial" w:cs="Arial"/>
          <w:b/>
          <w:bCs/>
          <w:color w:val="181818"/>
          <w:sz w:val="27"/>
          <w:szCs w:val="27"/>
        </w:rPr>
        <w:t xml:space="preserve"> результатами обучения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Оценка результатов проводится на основе: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- Личного наблюдения педагога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- Начального и итогового анкетирования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-Результатов диагностического исследования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7. Методы проверки знаний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- наблюдение педагога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- анкетирование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- диагностика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- практические методы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Формы контроля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- выступление детей по ранее подготовленным темам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- участие в круглых столах, конференциях, работа на открытом занятии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-ролевые игры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8. Условия и реализации программ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i/>
          <w:iCs/>
          <w:color w:val="181818"/>
          <w:sz w:val="27"/>
          <w:szCs w:val="27"/>
        </w:rPr>
        <w:t>Материально-техническое обеспечение: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Для работы детского объединения необходимо: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Помещение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Мебель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Ноутбук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Проекционное оборудование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Канцелярские товары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i/>
          <w:iCs/>
          <w:color w:val="181818"/>
          <w:sz w:val="27"/>
          <w:szCs w:val="27"/>
        </w:rPr>
        <w:t>Дидактическое обеспечение: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Карточки с заданиями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Схемы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i/>
          <w:iCs/>
          <w:color w:val="181818"/>
          <w:sz w:val="27"/>
          <w:szCs w:val="27"/>
        </w:rPr>
        <w:t>Методическое обеспечение: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Методическая литература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План-конспект занятия,</w:t>
      </w:r>
    </w:p>
    <w:p w:rsidR="00C23914" w:rsidRDefault="00C23914" w:rsidP="00C2391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Сценарии досуговых мероприятий</w:t>
      </w:r>
    </w:p>
    <w:p w:rsidR="00B1273C" w:rsidRDefault="00B1273C"/>
    <w:sectPr w:rsidR="00B12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914"/>
    <w:rsid w:val="00024BC4"/>
    <w:rsid w:val="00036197"/>
    <w:rsid w:val="00043490"/>
    <w:rsid w:val="000452DD"/>
    <w:rsid w:val="00054CA7"/>
    <w:rsid w:val="00066D18"/>
    <w:rsid w:val="0006730F"/>
    <w:rsid w:val="000704FD"/>
    <w:rsid w:val="0007477F"/>
    <w:rsid w:val="00074A5A"/>
    <w:rsid w:val="000841E7"/>
    <w:rsid w:val="00087FDE"/>
    <w:rsid w:val="000919E8"/>
    <w:rsid w:val="00091DD9"/>
    <w:rsid w:val="000920D7"/>
    <w:rsid w:val="00094A01"/>
    <w:rsid w:val="000B076C"/>
    <w:rsid w:val="000B363B"/>
    <w:rsid w:val="000C0A64"/>
    <w:rsid w:val="000C47A0"/>
    <w:rsid w:val="000D6CEA"/>
    <w:rsid w:val="000E09D4"/>
    <w:rsid w:val="000F06FB"/>
    <w:rsid w:val="000F38A1"/>
    <w:rsid w:val="00101100"/>
    <w:rsid w:val="00102B7C"/>
    <w:rsid w:val="001041AF"/>
    <w:rsid w:val="00105F55"/>
    <w:rsid w:val="0011144F"/>
    <w:rsid w:val="00154921"/>
    <w:rsid w:val="00154E1D"/>
    <w:rsid w:val="0016327F"/>
    <w:rsid w:val="00165E95"/>
    <w:rsid w:val="001677B6"/>
    <w:rsid w:val="00175C7D"/>
    <w:rsid w:val="001A34AC"/>
    <w:rsid w:val="001B6896"/>
    <w:rsid w:val="001C11D7"/>
    <w:rsid w:val="001C4681"/>
    <w:rsid w:val="001C55BC"/>
    <w:rsid w:val="001C7D97"/>
    <w:rsid w:val="001F5F87"/>
    <w:rsid w:val="001F6B3E"/>
    <w:rsid w:val="00215A1D"/>
    <w:rsid w:val="0022430B"/>
    <w:rsid w:val="0024348F"/>
    <w:rsid w:val="0025095B"/>
    <w:rsid w:val="00255011"/>
    <w:rsid w:val="00260732"/>
    <w:rsid w:val="00260DC8"/>
    <w:rsid w:val="002709A4"/>
    <w:rsid w:val="002854D9"/>
    <w:rsid w:val="002870DA"/>
    <w:rsid w:val="00291D51"/>
    <w:rsid w:val="002B1173"/>
    <w:rsid w:val="002B3F1C"/>
    <w:rsid w:val="002C2A23"/>
    <w:rsid w:val="002C30E5"/>
    <w:rsid w:val="002D2B41"/>
    <w:rsid w:val="002E0819"/>
    <w:rsid w:val="002E0C0A"/>
    <w:rsid w:val="002F1692"/>
    <w:rsid w:val="002F239E"/>
    <w:rsid w:val="002F2ABD"/>
    <w:rsid w:val="00303CD1"/>
    <w:rsid w:val="00304A0A"/>
    <w:rsid w:val="0031636A"/>
    <w:rsid w:val="00324C79"/>
    <w:rsid w:val="00324DE4"/>
    <w:rsid w:val="0035137B"/>
    <w:rsid w:val="00356601"/>
    <w:rsid w:val="003672E8"/>
    <w:rsid w:val="00370DEE"/>
    <w:rsid w:val="00373D42"/>
    <w:rsid w:val="0037566A"/>
    <w:rsid w:val="003846F8"/>
    <w:rsid w:val="00384FBE"/>
    <w:rsid w:val="003B465E"/>
    <w:rsid w:val="003B5BD2"/>
    <w:rsid w:val="003B7CFF"/>
    <w:rsid w:val="003D4E77"/>
    <w:rsid w:val="003E15A4"/>
    <w:rsid w:val="00404F39"/>
    <w:rsid w:val="0040531B"/>
    <w:rsid w:val="00410F7D"/>
    <w:rsid w:val="0041293F"/>
    <w:rsid w:val="00412A50"/>
    <w:rsid w:val="004235CA"/>
    <w:rsid w:val="00454216"/>
    <w:rsid w:val="00455BB5"/>
    <w:rsid w:val="004705A0"/>
    <w:rsid w:val="00470FF4"/>
    <w:rsid w:val="004745C4"/>
    <w:rsid w:val="004762B6"/>
    <w:rsid w:val="0048490E"/>
    <w:rsid w:val="004857A2"/>
    <w:rsid w:val="00486B00"/>
    <w:rsid w:val="00486F8F"/>
    <w:rsid w:val="00493FD5"/>
    <w:rsid w:val="00494A31"/>
    <w:rsid w:val="004969DC"/>
    <w:rsid w:val="004A1B29"/>
    <w:rsid w:val="004B5800"/>
    <w:rsid w:val="004C45BD"/>
    <w:rsid w:val="004C5CC2"/>
    <w:rsid w:val="004D50D8"/>
    <w:rsid w:val="004D6C9E"/>
    <w:rsid w:val="004E55E0"/>
    <w:rsid w:val="004F3D64"/>
    <w:rsid w:val="004F59A9"/>
    <w:rsid w:val="004F732A"/>
    <w:rsid w:val="004F77A1"/>
    <w:rsid w:val="005134DC"/>
    <w:rsid w:val="005201A6"/>
    <w:rsid w:val="00521E23"/>
    <w:rsid w:val="00536EA0"/>
    <w:rsid w:val="005374FB"/>
    <w:rsid w:val="00543E75"/>
    <w:rsid w:val="00552DFC"/>
    <w:rsid w:val="0055469B"/>
    <w:rsid w:val="005629AB"/>
    <w:rsid w:val="0057081D"/>
    <w:rsid w:val="00576B8A"/>
    <w:rsid w:val="0058530C"/>
    <w:rsid w:val="00590554"/>
    <w:rsid w:val="005A06CD"/>
    <w:rsid w:val="005B0E4C"/>
    <w:rsid w:val="005B33D8"/>
    <w:rsid w:val="005B6941"/>
    <w:rsid w:val="005C2178"/>
    <w:rsid w:val="005C5B08"/>
    <w:rsid w:val="005C7507"/>
    <w:rsid w:val="005D7EF4"/>
    <w:rsid w:val="005E39A3"/>
    <w:rsid w:val="005E6BFE"/>
    <w:rsid w:val="005F22B3"/>
    <w:rsid w:val="005F4774"/>
    <w:rsid w:val="005F4D14"/>
    <w:rsid w:val="00602DFC"/>
    <w:rsid w:val="006139A0"/>
    <w:rsid w:val="00614E51"/>
    <w:rsid w:val="00622DC2"/>
    <w:rsid w:val="0062739C"/>
    <w:rsid w:val="0064142F"/>
    <w:rsid w:val="00652C45"/>
    <w:rsid w:val="00652F1F"/>
    <w:rsid w:val="00661D0B"/>
    <w:rsid w:val="00663DA3"/>
    <w:rsid w:val="00670BBF"/>
    <w:rsid w:val="0067320D"/>
    <w:rsid w:val="00680C5E"/>
    <w:rsid w:val="00680F73"/>
    <w:rsid w:val="00685FAD"/>
    <w:rsid w:val="00687E33"/>
    <w:rsid w:val="006A25B6"/>
    <w:rsid w:val="006B219F"/>
    <w:rsid w:val="006B3BD8"/>
    <w:rsid w:val="006B57D3"/>
    <w:rsid w:val="006D50C8"/>
    <w:rsid w:val="006E01B1"/>
    <w:rsid w:val="006E51D9"/>
    <w:rsid w:val="00714245"/>
    <w:rsid w:val="00744BDA"/>
    <w:rsid w:val="0074795E"/>
    <w:rsid w:val="007630D3"/>
    <w:rsid w:val="00765896"/>
    <w:rsid w:val="00770928"/>
    <w:rsid w:val="007740D1"/>
    <w:rsid w:val="007761D0"/>
    <w:rsid w:val="00781AB3"/>
    <w:rsid w:val="007855F4"/>
    <w:rsid w:val="007905FF"/>
    <w:rsid w:val="007978DA"/>
    <w:rsid w:val="007A7E10"/>
    <w:rsid w:val="007B1FB3"/>
    <w:rsid w:val="007B2FB2"/>
    <w:rsid w:val="007B3616"/>
    <w:rsid w:val="007B71D8"/>
    <w:rsid w:val="007C19BF"/>
    <w:rsid w:val="007D1A6C"/>
    <w:rsid w:val="007D7301"/>
    <w:rsid w:val="007E2CA0"/>
    <w:rsid w:val="007E4C00"/>
    <w:rsid w:val="007F0CE6"/>
    <w:rsid w:val="00803A1C"/>
    <w:rsid w:val="00816E01"/>
    <w:rsid w:val="00834A57"/>
    <w:rsid w:val="008564E2"/>
    <w:rsid w:val="008706F3"/>
    <w:rsid w:val="00880A81"/>
    <w:rsid w:val="00881A7A"/>
    <w:rsid w:val="00885F7C"/>
    <w:rsid w:val="0088676C"/>
    <w:rsid w:val="008A170C"/>
    <w:rsid w:val="008A565F"/>
    <w:rsid w:val="008A70D9"/>
    <w:rsid w:val="008B1E53"/>
    <w:rsid w:val="008B6DE7"/>
    <w:rsid w:val="008C0C6C"/>
    <w:rsid w:val="008E1253"/>
    <w:rsid w:val="008E1FD0"/>
    <w:rsid w:val="008E3D94"/>
    <w:rsid w:val="008F27C0"/>
    <w:rsid w:val="008F76C7"/>
    <w:rsid w:val="00901169"/>
    <w:rsid w:val="00901EA1"/>
    <w:rsid w:val="0095150A"/>
    <w:rsid w:val="0095377C"/>
    <w:rsid w:val="009566D2"/>
    <w:rsid w:val="0096204C"/>
    <w:rsid w:val="009645EF"/>
    <w:rsid w:val="009741DD"/>
    <w:rsid w:val="00976CB9"/>
    <w:rsid w:val="00977BCC"/>
    <w:rsid w:val="009832FB"/>
    <w:rsid w:val="00997312"/>
    <w:rsid w:val="009A040C"/>
    <w:rsid w:val="009E4ED6"/>
    <w:rsid w:val="009F1255"/>
    <w:rsid w:val="009F3C59"/>
    <w:rsid w:val="009F5D93"/>
    <w:rsid w:val="00A078F7"/>
    <w:rsid w:val="00A1144C"/>
    <w:rsid w:val="00A1144D"/>
    <w:rsid w:val="00A12BA2"/>
    <w:rsid w:val="00A1656D"/>
    <w:rsid w:val="00A20AFE"/>
    <w:rsid w:val="00A2775E"/>
    <w:rsid w:val="00A3110A"/>
    <w:rsid w:val="00A33607"/>
    <w:rsid w:val="00A454D7"/>
    <w:rsid w:val="00A46B64"/>
    <w:rsid w:val="00A55C84"/>
    <w:rsid w:val="00A82841"/>
    <w:rsid w:val="00A97CA4"/>
    <w:rsid w:val="00AB3FA0"/>
    <w:rsid w:val="00AB744A"/>
    <w:rsid w:val="00AC5DAB"/>
    <w:rsid w:val="00AD31DF"/>
    <w:rsid w:val="00AD5672"/>
    <w:rsid w:val="00AF7669"/>
    <w:rsid w:val="00B01977"/>
    <w:rsid w:val="00B1273C"/>
    <w:rsid w:val="00B22F05"/>
    <w:rsid w:val="00B247A7"/>
    <w:rsid w:val="00B331C3"/>
    <w:rsid w:val="00B51C2A"/>
    <w:rsid w:val="00B549CF"/>
    <w:rsid w:val="00B64A2E"/>
    <w:rsid w:val="00B738B9"/>
    <w:rsid w:val="00B82730"/>
    <w:rsid w:val="00B90B52"/>
    <w:rsid w:val="00B940A8"/>
    <w:rsid w:val="00B94A6F"/>
    <w:rsid w:val="00B95C9E"/>
    <w:rsid w:val="00B97CA9"/>
    <w:rsid w:val="00BB08D2"/>
    <w:rsid w:val="00BB6A74"/>
    <w:rsid w:val="00BC3B0C"/>
    <w:rsid w:val="00BD323E"/>
    <w:rsid w:val="00BD53B1"/>
    <w:rsid w:val="00BE1878"/>
    <w:rsid w:val="00BE3336"/>
    <w:rsid w:val="00BE66EB"/>
    <w:rsid w:val="00BE6B50"/>
    <w:rsid w:val="00C00168"/>
    <w:rsid w:val="00C01AB3"/>
    <w:rsid w:val="00C11A3C"/>
    <w:rsid w:val="00C13709"/>
    <w:rsid w:val="00C23914"/>
    <w:rsid w:val="00C31048"/>
    <w:rsid w:val="00C53E78"/>
    <w:rsid w:val="00C64D40"/>
    <w:rsid w:val="00C66A37"/>
    <w:rsid w:val="00C745A1"/>
    <w:rsid w:val="00C75739"/>
    <w:rsid w:val="00C76F9F"/>
    <w:rsid w:val="00C926E9"/>
    <w:rsid w:val="00CA1AA5"/>
    <w:rsid w:val="00CA1EDE"/>
    <w:rsid w:val="00CA36DF"/>
    <w:rsid w:val="00CA66A3"/>
    <w:rsid w:val="00CA7BB1"/>
    <w:rsid w:val="00CD0760"/>
    <w:rsid w:val="00CE4B0E"/>
    <w:rsid w:val="00CF6A9E"/>
    <w:rsid w:val="00CF7ED0"/>
    <w:rsid w:val="00D050A3"/>
    <w:rsid w:val="00D17463"/>
    <w:rsid w:val="00D20A6B"/>
    <w:rsid w:val="00D216B5"/>
    <w:rsid w:val="00D5018B"/>
    <w:rsid w:val="00D569C5"/>
    <w:rsid w:val="00D63E2C"/>
    <w:rsid w:val="00DA7280"/>
    <w:rsid w:val="00DB4DD7"/>
    <w:rsid w:val="00DB6B6A"/>
    <w:rsid w:val="00DC5B21"/>
    <w:rsid w:val="00DD609B"/>
    <w:rsid w:val="00DD685C"/>
    <w:rsid w:val="00DE3584"/>
    <w:rsid w:val="00DE5E00"/>
    <w:rsid w:val="00DF00E7"/>
    <w:rsid w:val="00DF114E"/>
    <w:rsid w:val="00DF2302"/>
    <w:rsid w:val="00E000DF"/>
    <w:rsid w:val="00E06190"/>
    <w:rsid w:val="00E13159"/>
    <w:rsid w:val="00E23B1B"/>
    <w:rsid w:val="00E312A9"/>
    <w:rsid w:val="00E539D4"/>
    <w:rsid w:val="00E749CE"/>
    <w:rsid w:val="00E77DD7"/>
    <w:rsid w:val="00E80329"/>
    <w:rsid w:val="00E804DB"/>
    <w:rsid w:val="00E8237D"/>
    <w:rsid w:val="00E84F84"/>
    <w:rsid w:val="00E978B9"/>
    <w:rsid w:val="00EA51CA"/>
    <w:rsid w:val="00ED2E3E"/>
    <w:rsid w:val="00ED776C"/>
    <w:rsid w:val="00EE457F"/>
    <w:rsid w:val="00EE4AC1"/>
    <w:rsid w:val="00EE79C7"/>
    <w:rsid w:val="00EF6733"/>
    <w:rsid w:val="00F07925"/>
    <w:rsid w:val="00F11153"/>
    <w:rsid w:val="00F11948"/>
    <w:rsid w:val="00F20B56"/>
    <w:rsid w:val="00F35ED8"/>
    <w:rsid w:val="00F46DCA"/>
    <w:rsid w:val="00F647FB"/>
    <w:rsid w:val="00F652B6"/>
    <w:rsid w:val="00F72767"/>
    <w:rsid w:val="00F75B43"/>
    <w:rsid w:val="00F7644E"/>
    <w:rsid w:val="00F84F7F"/>
    <w:rsid w:val="00F85689"/>
    <w:rsid w:val="00FA3A14"/>
    <w:rsid w:val="00FB25B2"/>
    <w:rsid w:val="00FD3E61"/>
    <w:rsid w:val="00FE20B8"/>
    <w:rsid w:val="00FF2B65"/>
    <w:rsid w:val="00FF3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3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3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8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834</Words>
  <Characters>4760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1</cp:revision>
  <dcterms:created xsi:type="dcterms:W3CDTF">2022-01-11T11:19:00Z</dcterms:created>
  <dcterms:modified xsi:type="dcterms:W3CDTF">2022-01-11T11:21:00Z</dcterms:modified>
</cp:coreProperties>
</file>